
<file path=[Content_Types].xml><?xml version="1.0" encoding="utf-8"?>
<Types xmlns="http://schemas.openxmlformats.org/package/2006/content-types">
  <Default ContentType="application/vnd.openxmlformats-package.relationships+xml" Extension="rels"/>
  <Default ContentType="application/vnd.openxmlformats-officedocument.wordprocessingml.document.main+xml" Extension="xml"/>
  <Override ContentType="application/vnd.openxmlformats-officedocument.extended-properties+xml" PartName="/docProps/app.xml"/>
  <Override ContentType="application/vnd.openxmlformats-package.core-properties+xml" PartName="/docProps/core.xml"/>
  <Override ContentType="image/png" PartName="/word/media/document_image_rId4.png"/>
  <Override ContentType="image/png" PartName="/word/media/document_image_rId5.png"/>
  <Override ContentType="image/png" PartName="/word/media/document_image_rId6.png"/>
  <Override ContentType="image/png" PartName="/word/media/document_image_rId7.png"/>
  <Override ContentType="image/png" PartName="/word/media/document_image_rId8.png"/>
  <Override ContentType="image/png" PartName="/word/media/document_image_rId9.png"/>
  <Override ContentType="image/png" PartName="/word/media/document_image_rId10.png"/>
  <Override ContentType="image/png" PartName="/word/media/document_image_rId11.pn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Created by docx4j 6.1.2 (Apache licensed) using REFERENCE JAXB in Oracle Java 1.8.0_131 on Linux -->
    <w:p>
      <w:pPr>
        <w:pStyle w:val="Heading1"/>
        <w:spacing w:after="50" w:line="360" w:lineRule="auto" w:beforeLines="100"/>
        <w:ind w:left="0"/>
        <w:jc w:val="left"/>
      </w:pPr>
      <w:r>
        <w:rPr>
          <w:rFonts w:ascii="宋体" w:hAnsi="Times New Roman" w:eastAsia="宋体"/>
        </w:rPr>
        <w:t>【轨物交流】钱塘新区人社局局长汪新君等领导莅临杭州轨物科技有限公司视察交流</w:t>
      </w:r>
    </w:p>
    <w:p>
      <w:pPr>
        <w:spacing w:after="50" w:line="360" w:lineRule="auto" w:beforeLines="100"/>
        <w:ind w:left="0"/>
        <w:jc w:val="left"/>
      </w:pPr>
      <w:bookmarkStart w:name="u207678f0" w:id="0"/>
      <w:bookmarkStart w:name="ue92a9310" w:id="1"/>
      <w:r>
        <w:rPr>
          <w:rFonts w:eastAsia="宋体" w:ascii="宋体"/>
        </w:rPr>
        <w:drawing>
          <wp:inline distT="0" distB="0" distL="0" distR="0">
            <wp:extent cx="5841999" cy="379724"/>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872134" cy="641680"/>
                    </a:xfrm>
                    <a:prstGeom prst="rect">
                      <a:avLst/>
                    </a:prstGeom>
                  </pic:spPr>
                </pic:pic>
              </a:graphicData>
            </a:graphic>
          </wp:inline>
        </w:drawing>
      </w:r>
      <w:bookmarkEnd w:id="1"/>
    </w:p>
    <w:bookmarkEnd w:id="0"/>
    <w:bookmarkStart w:name="ua4bdde8b" w:id="2"/>
    <w:p>
      <w:pPr>
        <w:spacing w:after="50" w:line="360" w:lineRule="auto" w:beforeLines="100"/>
        <w:ind w:left="0"/>
        <w:jc w:val="left"/>
      </w:pPr>
      <w:r>
        <w:rPr>
          <w:rFonts w:ascii="宋体" w:hAnsi="Times New Roman" w:eastAsia="宋体"/>
          <w:b w:val="false"/>
          <w:i w:val="false"/>
          <w:color w:val="000000"/>
          <w:sz w:val="22"/>
        </w:rPr>
        <w:t>2026年7月14日，钱塘（新）区人社局区委组织部副部长、区委编办主任、区人社局党组书记、局长</w:t>
      </w:r>
      <w:r>
        <w:rPr>
          <w:rFonts w:ascii="宋体" w:hAnsi="Times New Roman" w:eastAsia="宋体"/>
          <w:b/>
          <w:i w:val="false"/>
          <w:color w:val="004347"/>
          <w:sz w:val="22"/>
        </w:rPr>
        <w:t>汪新君</w:t>
      </w:r>
      <w:r>
        <w:rPr>
          <w:rFonts w:ascii="宋体" w:hAnsi="Times New Roman" w:eastAsia="宋体"/>
          <w:b w:val="false"/>
          <w:i w:val="false"/>
          <w:color w:val="000000"/>
          <w:sz w:val="22"/>
        </w:rPr>
        <w:t>，钱塘（新）区人社局党组成员、副局长</w:t>
      </w:r>
      <w:r>
        <w:rPr>
          <w:rFonts w:ascii="宋体" w:hAnsi="Times New Roman" w:eastAsia="宋体"/>
          <w:b/>
          <w:i w:val="false"/>
          <w:color w:val="004347"/>
          <w:sz w:val="22"/>
        </w:rPr>
        <w:t>颜燕炯</w:t>
      </w:r>
      <w:r>
        <w:rPr>
          <w:rFonts w:ascii="宋体" w:hAnsi="Times New Roman" w:eastAsia="宋体"/>
          <w:b w:val="false"/>
          <w:i w:val="false"/>
          <w:color w:val="000000"/>
          <w:sz w:val="22"/>
        </w:rPr>
        <w:t>一行，在杭州电子科技大学相关领导的陪同下，莅临杭州轨物科技有限公司（以下简称“轨物科技”）开展视察交流工作。轨物科技科学家</w:t>
      </w:r>
      <w:r>
        <w:rPr>
          <w:rFonts w:ascii="宋体" w:hAnsi="Times New Roman" w:eastAsia="宋体"/>
          <w:b/>
          <w:i w:val="false"/>
          <w:color w:val="004347"/>
          <w:sz w:val="22"/>
        </w:rPr>
        <w:t>倪凯</w:t>
      </w:r>
      <w:r>
        <w:rPr>
          <w:rFonts w:ascii="宋体" w:hAnsi="Times New Roman" w:eastAsia="宋体"/>
          <w:b w:val="false"/>
          <w:i w:val="false"/>
          <w:color w:val="000000"/>
          <w:sz w:val="22"/>
        </w:rPr>
        <w:t>热情接待了来访领导，并全程陪同参与考察交流活动。</w:t>
      </w:r>
    </w:p>
    <w:bookmarkEnd w:id="2"/>
    <w:bookmarkStart w:name="ub440bb9f" w:id="3"/>
    <w:p>
      <w:pPr>
        <w:spacing w:after="50" w:line="360" w:lineRule="auto" w:beforeLines="100"/>
        <w:ind w:left="0"/>
        <w:jc w:val="left"/>
      </w:pPr>
      <w:bookmarkStart w:name="u1389ef1f" w:id="4"/>
      <w:r>
        <w:rPr>
          <w:rFonts w:eastAsia="宋体" w:ascii="宋体"/>
        </w:rPr>
        <w:drawing>
          <wp:inline distT="0" distB="0" distL="0" distR="0">
            <wp:extent cx="5841999" cy="2231501"/>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497733" cy="4391854"/>
                    </a:xfrm>
                    <a:prstGeom prst="rect">
                      <a:avLst/>
                    </a:prstGeom>
                  </pic:spPr>
                </pic:pic>
              </a:graphicData>
            </a:graphic>
          </wp:inline>
        </w:drawing>
      </w:r>
      <w:bookmarkEnd w:id="4"/>
    </w:p>
    <w:bookmarkEnd w:id="3"/>
    <w:bookmarkStart w:name="u70cee5a2" w:id="5"/>
    <w:p>
      <w:pPr>
        <w:spacing w:after="50" w:line="360" w:lineRule="auto" w:beforeLines="100"/>
        <w:ind w:left="0"/>
        <w:jc w:val="left"/>
      </w:pPr>
      <w:r>
        <w:rPr>
          <w:rFonts w:ascii="宋体" w:hAnsi="Times New Roman" w:eastAsia="宋体"/>
          <w:b w:val="false"/>
          <w:i w:val="false"/>
          <w:color w:val="000000"/>
          <w:sz w:val="22"/>
        </w:rPr>
        <w:t>考察期间，</w:t>
      </w:r>
      <w:r>
        <w:rPr>
          <w:rFonts w:ascii="宋体" w:hAnsi="Times New Roman" w:eastAsia="宋体"/>
          <w:b/>
          <w:i w:val="false"/>
          <w:color w:val="004347"/>
          <w:sz w:val="22"/>
        </w:rPr>
        <w:t>汪新君</w:t>
      </w:r>
      <w:r>
        <w:rPr>
          <w:rFonts w:ascii="宋体" w:hAnsi="Times New Roman" w:eastAsia="宋体"/>
          <w:b w:val="false"/>
          <w:i w:val="false"/>
          <w:color w:val="000000"/>
          <w:sz w:val="22"/>
        </w:rPr>
        <w:t>局长一行首先参观了轨物科技企业展厅，详细了解企业发展历程、团队建设及核心业务布局。重点展示了公司在工业智能控制、新能源数字化两大核心领域的技术积淀、研发成果及落地应用案例，让领导们直观感受企业在技术创新与产业融合方面的实践成效。</w:t>
      </w:r>
    </w:p>
    <w:bookmarkEnd w:id="5"/>
    <w:bookmarkStart w:name="uc07bcf82" w:id="6"/>
    <w:p>
      <w:pPr>
        <w:spacing w:after="50" w:line="360" w:lineRule="auto" w:beforeLines="100"/>
        <w:ind w:left="0"/>
        <w:jc w:val="left"/>
      </w:pPr>
      <w:bookmarkStart w:name="u264a4bc1" w:id="7"/>
      <w:r>
        <w:rPr>
          <w:rFonts w:eastAsia="宋体" w:ascii="宋体"/>
        </w:rPr>
        <w:drawing>
          <wp:inline distT="0" distB="0" distL="0" distR="0">
            <wp:extent cx="5842000" cy="2196553"/>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379200" cy="4278504"/>
                    </a:xfrm>
                    <a:prstGeom prst="rect">
                      <a:avLst/>
                    </a:prstGeom>
                  </pic:spPr>
                </pic:pic>
              </a:graphicData>
            </a:graphic>
          </wp:inline>
        </w:drawing>
      </w:r>
      <w:bookmarkEnd w:id="7"/>
    </w:p>
    <w:bookmarkEnd w:id="6"/>
    <w:bookmarkStart w:name="u21e5dee7" w:id="8"/>
    <w:p>
      <w:pPr>
        <w:spacing w:after="50" w:line="360" w:lineRule="auto" w:beforeLines="100"/>
        <w:ind w:left="0"/>
        <w:jc w:val="left"/>
      </w:pPr>
      <w:r>
        <w:rPr>
          <w:rFonts w:ascii="宋体" w:hAnsi="Times New Roman" w:eastAsia="宋体"/>
          <w:b w:val="false"/>
          <w:i w:val="false"/>
          <w:color w:val="000000"/>
          <w:sz w:val="22"/>
        </w:rPr>
        <w:t>其中，轨物科技自主研发的“</w:t>
      </w:r>
      <w:r>
        <w:rPr>
          <w:rFonts w:ascii="宋体" w:hAnsi="Times New Roman" w:eastAsia="宋体"/>
          <w:b/>
          <w:i w:val="false"/>
          <w:color w:val="004347"/>
          <w:sz w:val="22"/>
        </w:rPr>
        <w:t>开关柜一键顺控专家系统</w:t>
      </w:r>
      <w:r>
        <w:rPr>
          <w:rFonts w:ascii="宋体" w:hAnsi="Times New Roman" w:eastAsia="宋体"/>
          <w:b w:val="false"/>
          <w:i w:val="false"/>
          <w:color w:val="000000"/>
          <w:sz w:val="22"/>
        </w:rPr>
        <w:t>”“</w:t>
      </w:r>
      <w:r>
        <w:rPr>
          <w:rFonts w:ascii="宋体" w:hAnsi="Times New Roman" w:eastAsia="宋体"/>
          <w:b/>
          <w:i w:val="false"/>
          <w:color w:val="004347"/>
          <w:sz w:val="22"/>
        </w:rPr>
        <w:t>光伏清洁机器人智能控制与运维解决方案</w:t>
      </w:r>
      <w:r>
        <w:rPr>
          <w:rFonts w:ascii="宋体" w:hAnsi="Times New Roman" w:eastAsia="宋体"/>
          <w:b w:val="false"/>
          <w:i w:val="false"/>
          <w:color w:val="000000"/>
          <w:sz w:val="22"/>
        </w:rPr>
        <w:t>”凭借其创新性、实用性和市场潜力，获得了汪新君局长一行的重点关注和高度认可。领导们仔细询问了两项产品的技术原理、应用场景、市场推广及实际运行效果，对企业聚焦行业痛点、深耕技术研发、助力产业升级的发展思路给予了充分肯定，同时就产品优化升级、市场拓展方向等方面提出了指导性意见。</w:t>
      </w:r>
    </w:p>
    <w:bookmarkEnd w:id="8"/>
    <w:bookmarkStart w:name="uf968ed00" w:id="9"/>
    <w:p>
      <w:pPr>
        <w:spacing w:after="50" w:line="360" w:lineRule="auto" w:beforeLines="100"/>
        <w:ind w:left="0"/>
        <w:jc w:val="left"/>
      </w:pPr>
      <w:bookmarkStart w:name="u4db8284f" w:id="10"/>
      <w:r>
        <w:rPr>
          <w:rFonts w:eastAsia="宋体" w:ascii="宋体"/>
        </w:rPr>
        <w:drawing>
          <wp:inline distT="0" distB="0" distL="0" distR="0">
            <wp:extent cx="5842000" cy="2091436"/>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00" cy="5910580"/>
                    </a:xfrm>
                    <a:prstGeom prst="rect">
                      <a:avLst/>
                    </a:prstGeom>
                  </pic:spPr>
                </pic:pic>
              </a:graphicData>
            </a:graphic>
          </wp:inline>
        </w:drawing>
      </w:r>
      <w:bookmarkEnd w:id="10"/>
    </w:p>
    <w:bookmarkEnd w:id="9"/>
    <w:bookmarkStart w:name="u248510e1" w:id="11"/>
    <w:p>
      <w:pPr>
        <w:spacing w:after="50" w:line="360" w:lineRule="auto" w:beforeLines="100"/>
        <w:ind w:left="0"/>
        <w:jc w:val="left"/>
      </w:pPr>
      <w:r>
        <w:rPr>
          <w:rFonts w:ascii="宋体" w:hAnsi="Times New Roman" w:eastAsia="宋体"/>
          <w:b w:val="false"/>
          <w:i w:val="false"/>
          <w:color w:val="000000"/>
          <w:sz w:val="22"/>
        </w:rPr>
        <w:t>轨物科技科学家</w:t>
      </w:r>
      <w:r>
        <w:rPr>
          <w:rFonts w:ascii="宋体" w:hAnsi="Times New Roman" w:eastAsia="宋体"/>
          <w:b/>
          <w:i w:val="false"/>
          <w:color w:val="004347"/>
          <w:sz w:val="22"/>
        </w:rPr>
        <w:t>倪凯</w:t>
      </w:r>
      <w:r>
        <w:rPr>
          <w:rFonts w:ascii="宋体" w:hAnsi="Times New Roman" w:eastAsia="宋体"/>
          <w:b w:val="false"/>
          <w:i w:val="false"/>
          <w:color w:val="000000"/>
          <w:sz w:val="22"/>
        </w:rPr>
        <w:t>对新区各级领导的关心与支持表示衷心感谢，他表示，轨物科技将以此次视察交流为契机，进一步加大研发投入，强化技术创新，深耕核心领域，持续优化产品性能、拓展应用场景，努力在工业智能控制和新能源数字化领域实现更大突破。同时，企业将积极加强与杭州电子科技大学等高校的产学研合作，深化人才引育留用工作，充分依托钱塘新区的产业优势和政策红利，不断提升企业核心竞争力，为新区数字经济和新能源产业高质量发展贡献轨物力量。</w:t>
      </w:r>
    </w:p>
    <w:bookmarkEnd w:id="11"/>
    <w:bookmarkStart w:name="uf620a602" w:id="12"/>
    <w:p>
      <w:pPr>
        <w:spacing w:after="50" w:line="360" w:lineRule="auto" w:beforeLines="100"/>
        <w:ind w:left="0"/>
        <w:jc w:val="left"/>
      </w:pPr>
      <w:bookmarkStart w:name="ue41ab8ea" w:id="13"/>
      <w:r>
        <w:rPr>
          <w:rFonts w:eastAsia="宋体" w:ascii="宋体"/>
        </w:rPr>
        <w:drawing>
          <wp:inline distT="0" distB="0" distL="0" distR="0">
            <wp:extent cx="5841999" cy="2254934"/>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1582400" cy="4470652"/>
                    </a:xfrm>
                    <a:prstGeom prst="rect">
                      <a:avLst/>
                    </a:prstGeom>
                  </pic:spPr>
                </pic:pic>
              </a:graphicData>
            </a:graphic>
          </wp:inline>
        </w:drawing>
      </w:r>
      <w:bookmarkEnd w:id="13"/>
    </w:p>
    <w:bookmarkEnd w:id="12"/>
    <w:bookmarkStart w:name="u0cc13482" w:id="14"/>
    <w:p>
      <w:pPr>
        <w:spacing w:after="50" w:line="360" w:lineRule="auto" w:beforeLines="100"/>
        <w:ind w:left="0"/>
        <w:jc w:val="left"/>
      </w:pPr>
      <w:r>
        <w:rPr>
          <w:rFonts w:ascii="宋体" w:hAnsi="Times New Roman" w:eastAsia="宋体"/>
          <w:b w:val="false"/>
          <w:i w:val="false"/>
          <w:color w:val="000000"/>
          <w:sz w:val="22"/>
        </w:rPr>
        <w:t>此次视察交流，不仅加强了政府部门与企业之间的沟通联系，也为轨物科技的后续发展指明了方向。下一步，钱塘新区相关部门将持续跟进企业发展需求，做好服务保障工作，推动企业创新发展、做大做强；轨物科技也将抢抓发展机遇，深耕</w:t>
      </w:r>
      <w:r>
        <w:rPr>
          <w:rFonts w:ascii="宋体" w:hAnsi="Times New Roman" w:eastAsia="宋体"/>
          <w:b/>
          <w:i w:val="false"/>
          <w:color w:val="004347"/>
          <w:sz w:val="22"/>
        </w:rPr>
        <w:t>技术研发</w:t>
      </w:r>
      <w:r>
        <w:rPr>
          <w:rFonts w:ascii="宋体" w:hAnsi="Times New Roman" w:eastAsia="宋体"/>
          <w:b w:val="false"/>
          <w:i w:val="false"/>
          <w:color w:val="000000"/>
          <w:sz w:val="22"/>
        </w:rPr>
        <w:t>与</w:t>
      </w:r>
      <w:r>
        <w:rPr>
          <w:rFonts w:ascii="宋体" w:hAnsi="Times New Roman" w:eastAsia="宋体"/>
          <w:b/>
          <w:i w:val="false"/>
          <w:color w:val="004347"/>
          <w:sz w:val="22"/>
        </w:rPr>
        <w:t>产业落地</w:t>
      </w:r>
      <w:r>
        <w:rPr>
          <w:rFonts w:ascii="宋体" w:hAnsi="Times New Roman" w:eastAsia="宋体"/>
          <w:b w:val="false"/>
          <w:i w:val="false"/>
          <w:color w:val="000000"/>
          <w:sz w:val="22"/>
        </w:rPr>
        <w:t>，以科技创新赋能产业升级，实现企业与区域经济的协同发展。</w:t>
      </w:r>
      <w:bookmarkStart w:name="HF6a8" w:id="15"/>
      <w:r>
        <w:rPr>
          <w:rFonts w:eastAsia="宋体" w:ascii="宋体"/>
        </w:rPr>
        <w:drawing>
          <wp:inline distT="0" distB="0" distL="0" distR="0">
            <wp:extent cx="5842000" cy="1618164"/>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89334" cy="2157553"/>
                    </a:xfrm>
                    <a:prstGeom prst="rect">
                      <a:avLst/>
                    </a:prstGeom>
                  </pic:spPr>
                </pic:pic>
              </a:graphicData>
            </a:graphic>
          </wp:inline>
        </w:drawing>
      </w:r>
      <w:bookmarkEnd w:id="15"/>
    </w:p>
    <w:bookmarkEnd w:id="14"/>
    <w:bookmarkStart w:name="u8d2b3d07" w:id="16"/>
    <w:p>
      <w:pPr>
        <w:spacing w:after="50" w:line="360" w:lineRule="auto" w:beforeLines="100"/>
        <w:ind w:left="0"/>
        <w:jc w:val="left"/>
      </w:pPr>
      <w:bookmarkStart w:name="ue00a6830" w:id="17"/>
      <w:r>
        <w:rPr>
          <w:rFonts w:eastAsia="宋体" w:ascii="宋体"/>
        </w:rPr>
        <w:drawing>
          <wp:inline distT="0" distB="0" distL="0" distR="0">
            <wp:extent cx="5842000" cy="800938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0574000" cy="28206954"/>
                    </a:xfrm>
                    <a:prstGeom prst="rect">
                      <a:avLst/>
                    </a:prstGeom>
                  </pic:spPr>
                </pic:pic>
              </a:graphicData>
            </a:graphic>
          </wp:inline>
        </w:drawing>
      </w:r>
      <w:bookmarkEnd w:id="17"/>
    </w:p>
    <w:bookmarkEnd w:id="16"/>
    <w:bookmarkStart w:name="ubd68c99d" w:id="18"/>
    <w:p>
      <w:pPr>
        <w:spacing w:after="50" w:line="360" w:lineRule="auto" w:beforeLines="100"/>
        <w:ind w:left="0"/>
        <w:jc w:val="left"/>
      </w:pPr>
      <w:bookmarkStart w:name="pdHGx" w:id="19"/>
      <w:r>
        <w:rPr>
          <w:rFonts w:eastAsia="宋体" w:ascii="宋体"/>
        </w:rPr>
        <w:drawing>
          <wp:inline distT="0" distB="0" distL="0" distR="0">
            <wp:extent cx="5841999" cy="479037"/>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872134" cy="809504"/>
                    </a:xfrm>
                    <a:prstGeom prst="rect">
                      <a:avLst/>
                    </a:prstGeom>
                  </pic:spPr>
                </pic:pic>
              </a:graphicData>
            </a:graphic>
          </wp:inline>
        </w:drawing>
      </w:r>
      <w:bookmarkEnd w:id="19"/>
    </w:p>
    <w:bookmarkEnd w:id="18"/>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file>

<file path=word/settings.xml><?xml version="1.0" encoding="utf-8"?>
<w:setting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compat>
    <w:compatSetting w:name="overrideTableStyleFontSizeAndJustification" w:uri="http://schemas.microsoft.com/office/word" w:val="1"/>
  </w:compat>
</w:setting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宋体" w:eastAsia="宋体"/>
      <w:b/>
      <w:bCs/>
      <w:color w:val="000000"/>
      <w:sz w:val="42"/>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宋体" w:eastAsia="宋体"/>
      <w:b/>
      <w:bCs/>
      <w:color w:val="000000"/>
      <w:sz w:val="38"/>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宋体" w:eastAsia="宋体"/>
      <w:b/>
      <w:bCs/>
      <w:color w:val="000000"/>
      <w:sz w:val="34"/>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宋体" w:eastAsia="宋体"/>
      <w:b/>
      <w:bCs/>
      <w:color w:val="000000"/>
      <w:sz w:val="30"/>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Heading5">
    <w:name w:val="heading 5"/>
    <w:basedOn w:val="Normal"/>
    <w:next w:val="Normal"/>
    <w:link w:val="Heading5Char"/>
    <w:uiPriority w:val="9"/>
    <w:unhideWhenUsed/>
    <w:qFormat/>
    <w:rsid w:val="00841CD9"/>
    <w:pPr>
      <w:keepNext/>
      <w:keepLines/>
      <w:spacing w:before="200"/>
      <w:outlineLvl w:val="4"/>
    </w:pPr>
    <w:rPr>
      <w:rFonts w:ascii="宋体" w:eastAsia="宋体"/>
      <w:b/>
      <w:bCs/>
      <w:color w:val="000000"/>
      <w:sz w:val="28"/>
    </w:rPr>
  </w:style>
  <w:style w:type="paragraph" w:styleId="ne-codeblock"/>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media/document_image_rId10.png" Type="http://schemas.openxmlformats.org/officeDocument/2006/relationships/image"/><Relationship Id="rId11" Target="media/document_image_rId11.png" Type="http://schemas.openxmlformats.org/officeDocument/2006/relationships/image"/><Relationship Id="rId2" Target="settings.xml" Type="http://schemas.openxmlformats.org/officeDocument/2006/relationships/settings"/><Relationship Id="rId3" Target="numbering.xml" Type="http://schemas.openxmlformats.org/officeDocument/2006/relationships/numbering"/><Relationship Id="rId4" Target="media/document_image_rId4.png" Type="http://schemas.openxmlformats.org/officeDocument/2006/relationships/image"/><Relationship Id="rId5" Target="media/document_image_rId5.png" Type="http://schemas.openxmlformats.org/officeDocument/2006/relationships/image"/><Relationship Id="rId6" Target="media/document_image_rId6.png" Type="http://schemas.openxmlformats.org/officeDocument/2006/relationships/image"/><Relationship Id="rId7" Target="media/document_image_rId7.png" Type="http://schemas.openxmlformats.org/officeDocument/2006/relationships/image"/><Relationship Id="rId8" Target="media/document_image_rId8.png" Type="http://schemas.openxmlformats.org/officeDocument/2006/relationships/image"/><Relationship Id="rId9" Target="media/document_image_rId9.png" Type="http://schemas.openxmlformats.org/officeDocument/2006/relationships/image"/></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http://purl.org/dc/elements/1.1/" xmlns:dcterms="http://purl.org/dc/terms/" xmlns:xsi="http://www.w3.org/2001/XMLSchema-instance"/>
</file>