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【轨物方案】光伏清洁机器人与人工清洗终极对决：谁才是真正的“赚钱”高手？</w:t>
      </w:r>
    </w:p>
    <w:p>
      <w:pPr>
        <w:spacing w:after="50" w:line="360" w:lineRule="auto" w:beforeLines="100"/>
        <w:ind w:left="0"/>
        <w:jc w:val="left"/>
      </w:pPr>
      <w:bookmarkStart w:name="u0b2bf0a5" w:id="0"/>
      <w:bookmarkStart w:name="uc01e2280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c8fa2883" w:id="2"/>
    <w:p>
      <w:pPr>
        <w:spacing w:after="50" w:line="360" w:lineRule="auto" w:beforeLines="100"/>
        <w:ind w:left="0"/>
        <w:jc w:val="left"/>
      </w:pPr>
      <w:bookmarkStart w:name="u66132202" w:id="3"/>
      <w:r>
        <w:rPr>
          <w:rFonts w:eastAsia="宋体" w:ascii="宋体"/>
        </w:rPr>
        <w:drawing>
          <wp:inline distT="0" distB="0" distL="0" distR="0">
            <wp:extent cx="5841999" cy="11508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15600" cy="457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48e7601e" w:id="4"/>
    <w:p>
      <w:pPr>
        <w:spacing w:after="50" w:line="360" w:lineRule="auto" w:beforeLines="100"/>
        <w:ind w:left="0"/>
        <w:jc w:val="left"/>
      </w:pPr>
      <w:bookmarkStart w:name="u3b5bac33" w:id="5"/>
      <w:r>
        <w:rPr>
          <w:rFonts w:eastAsia="宋体" w:ascii="宋体"/>
        </w:rPr>
        <w:drawing>
          <wp:inline distT="0" distB="0" distL="0" distR="0">
            <wp:extent cx="5842000" cy="215568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34134" cy="861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06987489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在这片万亿级的蓝海市场背后，一个核心问题摆在了所有电站业主的面前：如何保障电站25年设计寿命内的高效、稳定运行？答案直指</w:t>
      </w:r>
      <w:r>
        <w:rPr>
          <w:rFonts w:ascii="宋体" w:hAnsi="Times New Roman" w:eastAsia="宋体"/>
          <w:b/>
          <w:i w:val="false"/>
          <w:color w:val="000000"/>
          <w:sz w:val="22"/>
        </w:rPr>
        <w:t>运维，而运维的核心，便是光伏组件的清洁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6"/>
    <w:bookmarkStart w:name="u042652b3" w:id="7"/>
    <w:p>
      <w:pPr>
        <w:spacing w:after="50" w:line="360" w:lineRule="auto" w:beforeLines="100"/>
        <w:ind w:left="0"/>
        <w:jc w:val="left"/>
      </w:pPr>
      <w:bookmarkStart w:name="ueac9343c" w:id="8"/>
      <w:r>
        <w:rPr>
          <w:rFonts w:eastAsia="宋体" w:ascii="宋体"/>
        </w:rPr>
        <w:drawing>
          <wp:inline distT="0" distB="0" distL="0" distR="0">
            <wp:extent cx="5841999" cy="23893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0" cy="970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6f2f5509" w:id="9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表1 国家能源局发布的电力装机容量增长表</w:t>
      </w:r>
    </w:p>
    <w:bookmarkEnd w:id="9"/>
    <w:bookmarkStart w:name="u912d4ebc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灰尘、沙土、鸟粪、钙化沉积物……这些看似不起眼的污垢，是光伏电站发电量的“</w:t>
      </w:r>
      <w:r>
        <w:rPr>
          <w:rFonts w:ascii="宋体" w:hAnsi="Times New Roman" w:eastAsia="宋体"/>
          <w:b/>
          <w:i w:val="false"/>
          <w:color w:val="000000"/>
          <w:sz w:val="22"/>
        </w:rPr>
        <w:t>隐形窃贼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”。它们不仅会像一层“遮光罩”使发电效率骤降5%~30%，更会形成致命的“热斑效应”，严重缩短组件寿命，甚至引发火灾隐患。</w:t>
      </w:r>
    </w:p>
    <w:bookmarkEnd w:id="10"/>
    <w:bookmarkStart w:name="u962d3fe1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面对这一挑战，电站业主们站在了一个十字路口：</w:t>
      </w:r>
      <w:r>
        <w:rPr>
          <w:rFonts w:ascii="宋体" w:hAnsi="Times New Roman" w:eastAsia="宋体"/>
          <w:b/>
          <w:i w:val="false"/>
          <w:color w:val="000000"/>
          <w:sz w:val="22"/>
        </w:rPr>
        <w:t>是选择传统的人工清洗，还是拥抱未来的智能机器人？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这不仅是技术路线的选择，更是一道关乎投资回报率的经济题。今天，我们就来算一笔账，看看谁更“赚”。</w:t>
      </w:r>
    </w:p>
    <w:bookmarkEnd w:id="11"/>
    <w:bookmarkStart w:name="u5a6b18f7" w:id="12"/>
    <w:p>
      <w:pPr>
        <w:spacing w:after="50" w:line="360" w:lineRule="auto" w:beforeLines="100"/>
        <w:ind w:left="0"/>
        <w:jc w:val="left"/>
      </w:pPr>
      <w:bookmarkStart w:name="u6c440dfb" w:id="13"/>
      <w:r>
        <w:rPr>
          <w:rFonts w:eastAsia="宋体" w:ascii="宋体"/>
        </w:rPr>
        <w:drawing>
          <wp:inline distT="0" distB="0" distL="0" distR="0">
            <wp:extent cx="5842000" cy="241857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26134" cy="944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bd75d328" w:id="14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图2：肮脏的光伏板与洁净的光伏板形成鲜明对比</w:t>
      </w:r>
    </w:p>
    <w:bookmarkEnd w:id="14"/>
    <w:bookmarkStart w:name="I9p6Y" w:id="15"/>
    <w:p>
      <w:pPr>
        <w:spacing w:line="360" w:lineRule="auto" w:beforeLines="100" w:after="50"/>
        <w:ind w:left="0"/>
      </w:pPr>
      <w:r>
        <w:rPr>
          <w:rFonts w:eastAsia="宋体" w:ascii="宋体"/>
        </w:rPr>
        <w:pict>
          <v:rect style="width:0;height:1.5pt" id="_x0000_i1025" o:hr="t" o:hrstd="t" o:hralign="center" stroked="f" fillcolor="#a0a0a0"/>
        </w:pict>
      </w:r>
    </w:p>
    <w:bookmarkEnd w:id="15"/>
    <w:bookmarkStart w:name="u1913e2a0" w:id="16"/>
    <w:p>
      <w:pPr>
        <w:spacing w:after="50" w:line="360" w:lineRule="auto" w:beforeLines="100"/>
        <w:ind w:left="0"/>
        <w:jc w:val="left"/>
      </w:pPr>
      <w:bookmarkStart w:name="u4ee579f7" w:id="1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1d927a46" w:id="18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在许多人看来，人工清洗门槛低、投入少，似乎是“最经济”的选择。然而，当我们深入剖析其全生命周期的成本与风险时，会发现这可能是一个“昂贵的错觉”。</w:t>
      </w:r>
    </w:p>
    <w:bookmarkEnd w:id="18"/>
    <w:bookmarkStart w:name="u1e03deaf" w:id="19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效率低下，成本高昂：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一名熟练工人，一天最多清洗100-150平方米的组件。对于动辄数兆瓦甚至上百兆瓦的电站而言，这无异于杯水车薪。要保证清洗频率，就必须投入大量人力，持续的工资、保险、管理费用，是一笔巨大的长期开支。</w:t>
      </w:r>
    </w:p>
    <w:bookmarkEnd w:id="19"/>
    <w:bookmarkStart w:name="u4ad5d079" w:id="20"/>
    <w:p>
      <w:pPr>
        <w:numPr>
          <w:ilvl w:val="0"/>
          <w:numId w:val="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安全风险，不容忽视：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屋顶、山地、水面……光伏电站的作业环境复杂多变。人工高空作业始终伴随着坠落、触电的风险，尤其在高温、风沙等恶劣天气下，安全隐患倍增。任何一次安全事故，对企业来说都是无法承受的损失。</w:t>
      </w:r>
    </w:p>
    <w:bookmarkEnd w:id="20"/>
    <w:bookmarkStart w:name="u93c7d9d9" w:id="21"/>
    <w:p>
      <w:pPr>
        <w:numPr>
          <w:ilvl w:val="0"/>
          <w:numId w:val="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清洗质量，参差不齐：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人工清洗难以做到力度和覆盖范围的标准化，容易出现清洗盲区或因用力不当划伤组件表面涂层，造成永久性损伤。</w:t>
      </w:r>
    </w:p>
    <w:bookmarkEnd w:id="21"/>
    <w:bookmarkStart w:name="u0406a56d" w:id="22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水资源浪费：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大部分人工清洗依赖高压水枪，在西北等干旱少雨、光照资源丰富的地区，大量耗水本身就是一笔巨大的成本，且不符合绿色环保的趋势。</w:t>
      </w:r>
    </w:p>
    <w:bookmarkEnd w:id="22"/>
    <w:bookmarkStart w:name="u36d7503d" w:id="2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人工清洗是一项短期看似灵活，但长期来看</w:t>
      </w:r>
      <w:r>
        <w:rPr>
          <w:rFonts w:ascii="宋体" w:hAnsi="Times New Roman" w:eastAsia="宋体"/>
          <w:b/>
          <w:i w:val="false"/>
          <w:color w:val="000000"/>
          <w:sz w:val="22"/>
        </w:rPr>
        <w:t>效率低、成本高、风险大、效果不稳定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的运营模式。它赚取的是眼前的“辛苦钱”，却可能损失了电站长期的发电收益和资产安全。</w:t>
      </w:r>
    </w:p>
    <w:bookmarkEnd w:id="23"/>
    <w:bookmarkStart w:name="u02ff3ebd" w:id="24"/>
    <w:p>
      <w:pPr>
        <w:spacing w:after="50" w:line="360" w:lineRule="auto" w:beforeLines="100"/>
        <w:ind w:left="0"/>
        <w:jc w:val="left"/>
      </w:pPr>
      <w:bookmarkStart w:name="u37bffa8f" w:id="25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0812faa1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与人工清洗的种种掣肘相比，光伏智能清洗机器人代表了一种全新的、高效的、智能化的解决方案。</w:t>
      </w:r>
      <w:r>
        <w:rPr>
          <w:rFonts w:ascii="宋体" w:hAnsi="Times New Roman" w:eastAsia="宋体"/>
          <w:b/>
          <w:i w:val="false"/>
          <w:color w:val="000000"/>
          <w:sz w:val="22"/>
        </w:rPr>
        <w:t>它不是简单的“机器换人”，而是一场运维模式的根本性变革。</w:t>
      </w:r>
    </w:p>
    <w:bookmarkEnd w:id="26"/>
    <w:bookmarkStart w:name="u07f21a61" w:id="27"/>
    <w:p>
      <w:pPr>
        <w:spacing w:after="50" w:line="360" w:lineRule="auto" w:beforeLines="100"/>
        <w:ind w:left="0"/>
        <w:jc w:val="left"/>
      </w:pPr>
      <w:bookmarkStart w:name="u892209b9" w:id="28"/>
      <w:r>
        <w:rPr>
          <w:rFonts w:eastAsia="宋体" w:ascii="宋体"/>
        </w:rPr>
        <w:drawing>
          <wp:inline distT="0" distB="0" distL="0" distR="0">
            <wp:extent cx="5841999" cy="51699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0" cy="148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8"/>
    </w:p>
    <w:bookmarkEnd w:id="27"/>
    <w:bookmarkStart w:name="ubb279e5c" w:id="29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图3：光伏组件智能清洗机器人清洁流程图</w:t>
      </w:r>
    </w:p>
    <w:bookmarkEnd w:id="29"/>
    <w:bookmarkStart w:name="u657031f6" w:id="30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1. 智能化和自动化，实现7×24小时无人值守</w:t>
      </w:r>
    </w:p>
    <w:bookmarkEnd w:id="30"/>
    <w:bookmarkStart w:name="ub017bdad" w:id="31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光伏清洗机器人搭载了独立的供电系统（</w:t>
      </w:r>
      <w:r>
        <w:rPr>
          <w:rFonts w:ascii="宋体" w:hAnsi="Times New Roman" w:eastAsia="宋体"/>
          <w:b/>
          <w:i w:val="false"/>
          <w:color w:val="000000"/>
          <w:sz w:val="22"/>
        </w:rPr>
        <w:t>自带光伏板+蓄电池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），能够自给自足。通过GPS、激光雷达等导航技术，它可以自主规划路径、跨越障碍、自动返回充电。操作人员只需在后台远程设定清洗时间和频率，机器人便能全天候、全自动地完成清扫工作，无需人员值守。</w:t>
      </w:r>
    </w:p>
    <w:bookmarkEnd w:id="31"/>
    <w:bookmarkStart w:name="u1450547e" w:id="3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2. 高效清洁，发电量“肉眼可见”的提升</w:t>
      </w:r>
    </w:p>
    <w:bookmarkEnd w:id="32"/>
    <w:bookmarkStart w:name="u172bfa8d" w:id="33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机器人的效率是人工的数倍甚至数十倍。更重要的是，它能实现高频、标准化的无水干扫。以中国能建在江苏南京某3.32兆瓦屋顶电站的实测数据为例：</w:t>
      </w:r>
    </w:p>
    <w:bookmarkEnd w:id="33"/>
    <w:bookmarkStart w:name="u2c26d133" w:id="34"/>
    <w:p>
      <w:pPr>
        <w:spacing w:after="50" w:line="360" w:lineRule="auto" w:beforeLines="100"/>
        <w:ind w:left="0"/>
        <w:jc w:val="left"/>
      </w:pPr>
      <w:bookmarkStart w:name="u8b1b1924" w:id="35"/>
      <w:r>
        <w:rPr>
          <w:rFonts w:eastAsia="宋体" w:ascii="宋体"/>
        </w:rPr>
        <w:drawing>
          <wp:inline distT="0" distB="0" distL="0" distR="0">
            <wp:extent cx="5842000" cy="182848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0" cy="701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bookmarkEnd w:id="34"/>
    <w:bookmarkStart w:name="ue52fea2b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这笔账非常清晰：</w:t>
      </w:r>
      <w:r>
        <w:rPr>
          <w:rFonts w:ascii="宋体" w:hAnsi="Times New Roman" w:eastAsia="宋体"/>
          <w:b/>
          <w:i w:val="false"/>
          <w:color w:val="000000"/>
          <w:sz w:val="22"/>
        </w:rPr>
        <w:t>机器人的购置成本，往往在1-2年内即可通过增发的电量收益完全收回。剩下的20多年里，它带来的都是纯粹的利润增长。</w:t>
      </w:r>
    </w:p>
    <w:bookmarkEnd w:id="36"/>
    <w:bookmarkStart w:name="uc2b78b4e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3. 安全与寿命，双重保障</w:t>
      </w:r>
    </w:p>
    <w:bookmarkEnd w:id="37"/>
    <w:bookmarkStart w:name="ud492a06e" w:id="3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极致安全：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机器人作业完全替代了人工高风险环节，从根本上杜绝了安全事故。</w:t>
      </w:r>
    </w:p>
    <w:bookmarkEnd w:id="38"/>
    <w:bookmarkStart w:name="u303f779e" w:id="3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延长寿命：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机器人采用高分子柔性材料刷头，硬度远低于组件钢化玻璃，确保无损清洁。规律的清洁有效消除了“热斑效应”，使光伏板的实际使用寿命得以延长。</w:t>
      </w:r>
    </w:p>
    <w:bookmarkEnd w:id="39"/>
    <w:bookmarkStart w:name="u085f063c" w:id="40"/>
    <w:p>
      <w:pPr>
        <w:spacing w:after="50" w:line="360" w:lineRule="auto" w:beforeLines="100"/>
        <w:ind w:left="0"/>
        <w:jc w:val="left"/>
      </w:pPr>
      <w:bookmarkStart w:name="uff47d124" w:id="4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1"/>
    </w:p>
    <w:bookmarkEnd w:id="40"/>
    <w:bookmarkStart w:name="u591387ef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1"/>
        </w:rPr>
        <w:t>自2010年创立以来，轨物科技始终是物联网（IoT）与人工智能（AI）技术创新的先行者。我们坚信，光伏电站的价值最大化，源于一场超越成本控制的深刻变革——它不仅关乎</w:t>
      </w:r>
      <w:r>
        <w:rPr>
          <w:rFonts w:ascii="宋体" w:hAnsi="Times New Roman" w:eastAsia="宋体"/>
          <w:b/>
          <w:i w:val="false"/>
          <w:color w:val="000000"/>
          <w:sz w:val="21"/>
        </w:rPr>
        <w:t>“节流”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（降低运维成本），更在于</w:t>
      </w:r>
      <w:r>
        <w:rPr>
          <w:rFonts w:ascii="宋体" w:hAnsi="Times New Roman" w:eastAsia="宋体"/>
          <w:b/>
          <w:i w:val="false"/>
          <w:color w:val="000000"/>
          <w:sz w:val="21"/>
        </w:rPr>
        <w:t>“开源”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（最大化发电收益）与</w:t>
      </w:r>
      <w:r>
        <w:rPr>
          <w:rFonts w:ascii="宋体" w:hAnsi="Times New Roman" w:eastAsia="宋体"/>
          <w:b/>
          <w:i w:val="false"/>
          <w:color w:val="000000"/>
          <w:sz w:val="21"/>
        </w:rPr>
        <w:t>“风控”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（保障资产安全）的完美结合：</w:t>
      </w:r>
    </w:p>
    <w:bookmarkEnd w:id="42"/>
    <w:bookmarkStart w:name="u59fb911a" w:id="43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1"/>
        </w:rPr>
        <w:t>数据感知与融合 (Data Sensing &amp; Fusion):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 xml:space="preserve"> 我们的智能机器人不仅是清洁工具，更是一个移动的智能传感器平台。在作业或巡检过程中，它能采集光伏组件的健康状态数据，并结合电站逆变器回传的</w:t>
      </w:r>
      <w:r>
        <w:rPr>
          <w:rFonts w:ascii="宋体" w:hAnsi="Times New Roman" w:eastAsia="宋体"/>
          <w:b/>
          <w:i w:val="false"/>
          <w:color w:val="000000"/>
          <w:sz w:val="21"/>
        </w:rPr>
        <w:t>实时发电数据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、以及当地的</w:t>
      </w:r>
      <w:r>
        <w:rPr>
          <w:rFonts w:ascii="宋体" w:hAnsi="Times New Roman" w:eastAsia="宋体"/>
          <w:b/>
          <w:i w:val="false"/>
          <w:color w:val="000000"/>
          <w:sz w:val="21"/>
        </w:rPr>
        <w:t>气象环境数据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，形成一个多维度的数据池。</w:t>
      </w:r>
    </w:p>
    <w:bookmarkEnd w:id="43"/>
    <w:bookmarkStart w:name="ub5fe2710" w:id="44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1"/>
        </w:rPr>
        <w:t>云端智能决策 (AI-Powered Decision Making):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 xml:space="preserve"> 所有数据汇集至轨物科技的AI云端大脑。系统通过深度学习算法，精准分析发电效率与组件状态的关联，自动识别出影响收益的“重点污染区域”，并</w:t>
      </w:r>
      <w:r>
        <w:rPr>
          <w:rFonts w:ascii="宋体" w:hAnsi="Times New Roman" w:eastAsia="宋体"/>
          <w:b/>
          <w:i w:val="false"/>
          <w:color w:val="000000"/>
          <w:sz w:val="21"/>
        </w:rPr>
        <w:t>动态生成最优成本效益的清洗策略与维护任务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。</w:t>
      </w:r>
    </w:p>
    <w:bookmarkEnd w:id="44"/>
    <w:bookmarkStart w:name="uba3172ae" w:id="45"/>
    <w:p>
      <w:pPr>
        <w:numPr>
          <w:ilvl w:val="0"/>
          <w:numId w:val="7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1"/>
        </w:rPr>
        <w:t>机器人精准执行 (Robotic Precision Execution):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 xml:space="preserve"> 清洗机器人接收来自云端的“智慧指令”，对症下药。它能自主、精准地完成对指定区域的高效清洁。机器人自带独立供电系统，可实现</w:t>
      </w:r>
      <w:r>
        <w:rPr>
          <w:rFonts w:ascii="宋体" w:hAnsi="Times New Roman" w:eastAsia="宋体"/>
          <w:b/>
          <w:i w:val="false"/>
          <w:color w:val="000000"/>
          <w:sz w:val="21"/>
        </w:rPr>
        <w:t>全天候、全时段的无人化、全自动作业</w:t>
      </w:r>
      <w:r>
        <w:rPr>
          <w:rFonts w:ascii="宋体" w:hAnsi="Times New Roman" w:eastAsia="宋体"/>
          <w:b w:val="false"/>
          <w:i w:val="false"/>
          <w:color w:val="000000"/>
          <w:sz w:val="21"/>
        </w:rPr>
        <w:t>，确保每一次清洁都直击痛点，价值最大化。</w:t>
      </w:r>
    </w:p>
    <w:bookmarkEnd w:id="45"/>
    <w:bookmarkStart w:name="u422a87a6" w:id="46"/>
    <w:p>
      <w:pPr>
        <w:spacing w:after="50" w:line="360" w:lineRule="auto" w:beforeLines="100"/>
        <w:ind w:left="0"/>
        <w:jc w:val="left"/>
      </w:pPr>
      <w:bookmarkStart w:name="ua075f35e" w:id="47"/>
      <w:r>
        <w:rPr>
          <w:rFonts w:eastAsia="宋体" w:ascii="宋体"/>
        </w:rPr>
        <w:drawing>
          <wp:inline distT="0" distB="0" distL="0" distR="0">
            <wp:extent cx="5841999" cy="335308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516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cd9d360b" w:id="48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图4：光伏电站远程运维解决方案</w:t>
      </w:r>
    </w:p>
    <w:bookmarkEnd w:id="48"/>
    <w:bookmarkStart w:name="ubed0765a" w:id="49"/>
    <w:p>
      <w:pPr>
        <w:spacing w:after="50" w:line="360" w:lineRule="auto" w:beforeLines="100"/>
        <w:ind w:left="0"/>
        <w:jc w:val="left"/>
      </w:pPr>
      <w:bookmarkStart w:name="ueeab6b26" w:id="50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94706d81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回到最初的问题：光伏清洁机器人VS人工，谁更赚？</w:t>
      </w:r>
    </w:p>
    <w:bookmarkEnd w:id="51"/>
    <w:bookmarkStart w:name="u936dbcae" w:id="52"/>
    <w:p>
      <w:pPr>
        <w:numPr>
          <w:ilvl w:val="0"/>
          <w:numId w:val="8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人工清洗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，赚的是一次性的劳务费，但牺牲了长期的发电效率和资产安全，是“捡了芝麻，丢了西瓜”。</w:t>
      </w:r>
    </w:p>
    <w:bookmarkEnd w:id="52"/>
    <w:bookmarkStart w:name="u7fa8f54c" w:id="53"/>
    <w:p>
      <w:pPr>
        <w:numPr>
          <w:ilvl w:val="0"/>
          <w:numId w:val="9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智能机器人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，是一次性的战略投资，它通过持续提升发电量、降低运营风险、解放人力，为电站带来</w:t>
      </w:r>
      <w:r>
        <w:rPr>
          <w:rFonts w:ascii="宋体" w:hAnsi="Times New Roman" w:eastAsia="宋体"/>
          <w:b/>
          <w:i w:val="false"/>
          <w:color w:val="000000"/>
          <w:sz w:val="22"/>
        </w:rPr>
        <w:t>稳定、可观、长达20年以上的复利增长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53"/>
    <w:bookmarkStart w:name="uc570c2fa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在光伏行业迈向高质量发展的今天，选择智能运维不再是一道选择题，而是一道必答题。</w:t>
      </w:r>
    </w:p>
    <w:bookmarkEnd w:id="54"/>
    <w:bookmarkStart w:name="u0a598fac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在轨物科技（</w:t>
      </w:r>
      <w:hyperlink r:id="rId16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>），我们凭借十余年在物联网与人工智能技术领域的深厚积淀，以“产学研用”闭环加速创新成果转化，服务制造业企业数智化转型升级。研发新能源、电力及装备等领域的智慧运维一站式解决方案，全程赋能企业技术创新和产品升级，长期陪伴企业，让数智化转型之路更简单、更高效、更成功。</w:t>
      </w:r>
    </w:p>
    <w:bookmarkEnd w:id="55"/>
    <w:bookmarkStart w:name="u8106bdf2" w:id="56"/>
    <w:p>
      <w:pPr>
        <w:spacing w:after="50" w:line="360" w:lineRule="auto" w:beforeLines="100"/>
        <w:ind w:left="0"/>
        <w:jc w:val="left"/>
      </w:pPr>
      <w:bookmarkStart w:name="udee7ff97" w:id="57"/>
      <w:r>
        <w:rPr>
          <w:rFonts w:eastAsia="宋体" w:ascii="宋体"/>
        </w:rPr>
        <w:drawing>
          <wp:inline distT="0" distB="0" distL="0" distR="0">
            <wp:extent cx="5841999" cy="23835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0" cy="1544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fbb1f26c" w:id="58"/>
    <w:p>
      <w:pPr>
        <w:spacing w:after="50" w:line="360" w:lineRule="auto" w:beforeLines="100"/>
        <w:ind w:left="0"/>
        <w:jc w:val="left"/>
      </w:pPr>
      <w:bookmarkStart w:name="ud6b6764b" w:id="59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bookmarkStart w:name="u9782c0e1" w:id="60"/>
    <w:p>
      <w:pPr>
        <w:spacing w:after="50" w:line="360" w:lineRule="auto" w:beforeLines="100"/>
        <w:ind w:left="0"/>
        <w:jc w:val="left"/>
      </w:pPr>
      <w:bookmarkStart w:name="u49b44101" w:id="61"/>
      <w:r>
        <w:rPr>
          <w:rFonts w:eastAsia="宋体" w:ascii="宋体"/>
        </w:rPr>
        <w:drawing>
          <wp:inline distT="0" distB="0" distL="0" distR="0">
            <wp:extent cx="5842000" cy="48485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43733" cy="93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http://www.thingcom.com&#65292;&#24320;&#21551;&#24744;&#30005;&#31449;&#30340;&#8220;&#36186;&#38065;&#8221;&#26032;&#27169;&#24335;&#12290;" TargetMode="External" Type="http://schemas.openxmlformats.org/officeDocument/2006/relationships/hyperlink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