
<file path=[Content_Types].xml><?xml version="1.0" encoding="utf-8"?>
<Types xmlns="http://schemas.openxmlformats.org/package/2006/content-types">
  <Default ContentType="application/vnd.openxmlformats-package.relationships+xml" Extension="rels"/>
  <Default ContentType="application/vnd.openxmlformats-officedocument.wordprocessingml.document.main+xml" Extension="xml"/>
  <Override ContentType="application/vnd.openxmlformats-officedocument.extended-properties+xml" PartName="/docProps/app.xml"/>
  <Override ContentType="application/vnd.openxmlformats-package.core-properties+xml" PartName="/docProps/core.xml"/>
  <Override ContentType="image/png" PartName="/word/media/document_image_rId4.png"/>
  <Override ContentType="image/png" PartName="/word/media/document_image_rId5.png"/>
  <Override ContentType="image/png" PartName="/word/media/document_image_rId6.png"/>
  <Override ContentType="image/png" PartName="/word/media/document_image_rId7.png"/>
  <Override ContentType="image/png" PartName="/word/media/document_image_rId8.png"/>
  <Override ContentType="image/png" PartName="/word/media/document_image_rId9.png"/>
  <Override ContentType="image/png" PartName="/word/media/document_image_rId10.png"/>
  <Override ContentType="image/png" PartName="/word/media/document_image_rId11.png"/>
  <Override ContentType="image/png" PartName="/word/media/document_image_rId12.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Created by docx4j 6.1.2 (Apache licensed) using REFERENCE JAXB in Oracle Java 1.8.0_131 on Linux -->
    <w:p>
      <w:pPr>
        <w:pStyle w:val="Heading1"/>
        <w:spacing w:after="50" w:line="360" w:lineRule="auto" w:beforeLines="100"/>
        <w:ind w:left="0"/>
        <w:jc w:val="left"/>
      </w:pPr>
      <w:r>
        <w:rPr>
          <w:rFonts w:ascii="宋体" w:hAnsi="Times New Roman" w:eastAsia="宋体"/>
        </w:rPr>
        <w:t>【轨物交流】政企校联动赋能科创发展 多方领导莅临杭州轨物科技考察交流</w:t>
      </w:r>
    </w:p>
    <w:p>
      <w:pPr>
        <w:spacing w:after="50" w:line="360" w:lineRule="auto" w:beforeLines="100"/>
        <w:ind w:left="0"/>
        <w:jc w:val="left"/>
      </w:pPr>
      <w:bookmarkStart w:name="u83b8b7b0" w:id="0"/>
      <w:bookmarkStart w:name="ue92a9310" w:id="1"/>
      <w:r>
        <w:rPr>
          <w:rFonts w:eastAsia="宋体" w:ascii="宋体"/>
        </w:rPr>
        <w:drawing>
          <wp:inline distT="0" distB="0" distL="0" distR="0">
            <wp:extent cx="5841999" cy="379724"/>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872134" cy="641680"/>
                    </a:xfrm>
                    <a:prstGeom prst="rect">
                      <a:avLst/>
                    </a:prstGeom>
                  </pic:spPr>
                </pic:pic>
              </a:graphicData>
            </a:graphic>
          </wp:inline>
        </w:drawing>
      </w:r>
      <w:bookmarkEnd w:id="1"/>
    </w:p>
    <w:bookmarkEnd w:id="0"/>
    <w:bookmarkStart w:name="u61c3920d" w:id="2"/>
    <w:p>
      <w:pPr>
        <w:spacing w:after="50" w:line="360" w:lineRule="auto" w:beforeLines="100"/>
        <w:ind w:left="0"/>
        <w:jc w:val="left"/>
      </w:pPr>
      <w:r>
        <w:rPr>
          <w:rFonts w:ascii="宋体" w:hAnsi="Times New Roman" w:eastAsia="宋体"/>
          <w:b w:val="false"/>
          <w:i w:val="false"/>
          <w:color w:val="000000"/>
          <w:sz w:val="22"/>
        </w:rPr>
        <w:t>2026年7月6日，海盐县人社局科长</w:t>
      </w:r>
      <w:r>
        <w:rPr>
          <w:rFonts w:ascii="宋体" w:hAnsi="Times New Roman" w:eastAsia="宋体"/>
          <w:b/>
          <w:i w:val="false"/>
          <w:color w:val="004347"/>
          <w:sz w:val="22"/>
          <w:u w:val="single"/>
        </w:rPr>
        <w:t>朱峰伟</w:t>
      </w:r>
      <w:r>
        <w:rPr>
          <w:rFonts w:ascii="宋体" w:hAnsi="Times New Roman" w:eastAsia="宋体"/>
          <w:b w:val="false"/>
          <w:i w:val="false"/>
          <w:color w:val="000000"/>
          <w:sz w:val="22"/>
        </w:rPr>
        <w:t>、浙江联翔智能家居股份有限公司技术总监</w:t>
      </w:r>
      <w:r>
        <w:rPr>
          <w:rFonts w:ascii="宋体" w:hAnsi="Times New Roman" w:eastAsia="宋体"/>
          <w:b/>
          <w:i w:val="false"/>
          <w:color w:val="004347"/>
          <w:sz w:val="22"/>
          <w:u w:val="single"/>
        </w:rPr>
        <w:t>谢善平</w:t>
      </w:r>
      <w:r>
        <w:rPr>
          <w:rFonts w:ascii="宋体" w:hAnsi="Times New Roman" w:eastAsia="宋体"/>
          <w:b w:val="false"/>
          <w:i w:val="false"/>
          <w:color w:val="000000"/>
          <w:sz w:val="22"/>
        </w:rPr>
        <w:t>一行，在杭州电子科技大学相关领导陪同下莅临杭州轨物科技有限公司开展校企专项交流，公司创始人</w:t>
      </w:r>
      <w:r>
        <w:rPr>
          <w:rFonts w:ascii="宋体" w:hAnsi="Times New Roman" w:eastAsia="宋体"/>
          <w:b/>
          <w:i w:val="false"/>
          <w:color w:val="004347"/>
          <w:sz w:val="22"/>
          <w:u w:val="single"/>
        </w:rPr>
        <w:t>陈科明</w:t>
      </w:r>
      <w:r>
        <w:rPr>
          <w:rFonts w:ascii="宋体" w:hAnsi="Times New Roman" w:eastAsia="宋体"/>
          <w:b w:val="false"/>
          <w:i w:val="false"/>
          <w:color w:val="000000"/>
          <w:sz w:val="22"/>
        </w:rPr>
        <w:t>热情接待，并全程陪同参与考察交流。</w:t>
      </w:r>
    </w:p>
    <w:bookmarkEnd w:id="2"/>
    <w:bookmarkStart w:name="u962656d8" w:id="3"/>
    <w:p>
      <w:pPr>
        <w:spacing w:after="50" w:line="360" w:lineRule="auto" w:beforeLines="100"/>
        <w:ind w:left="0"/>
        <w:jc w:val="left"/>
      </w:pPr>
      <w:bookmarkStart w:name="u9ca74dc8" w:id="4"/>
      <w:r>
        <w:rPr>
          <w:rFonts w:eastAsia="宋体" w:ascii="宋体"/>
        </w:rPr>
        <w:t>[MISSING IMAGE: ,  ]</w:t>
      </w:r>
      <w:bookmarkEnd w:id="4"/>
    </w:p>
    <w:bookmarkEnd w:id="3"/>
    <w:bookmarkStart w:name="u1b165928" w:id="5"/>
    <w:p>
      <w:pPr>
        <w:spacing w:after="50" w:line="360" w:lineRule="auto" w:beforeLines="100"/>
        <w:ind w:left="0"/>
        <w:jc w:val="left"/>
      </w:pPr>
      <w:r>
        <w:rPr>
          <w:rFonts w:ascii="宋体" w:hAnsi="Times New Roman" w:eastAsia="宋体"/>
          <w:b w:val="false"/>
          <w:i w:val="false"/>
          <w:color w:val="000000"/>
          <w:sz w:val="22"/>
        </w:rPr>
        <w:t>考察期间，一行人参观公司企业展厅，公司创始人</w:t>
      </w:r>
      <w:r>
        <w:rPr>
          <w:rFonts w:ascii="宋体" w:hAnsi="Times New Roman" w:eastAsia="宋体"/>
          <w:b/>
          <w:i w:val="false"/>
          <w:color w:val="004347"/>
          <w:sz w:val="22"/>
          <w:u w:val="single"/>
        </w:rPr>
        <w:t>陈科明</w:t>
      </w:r>
      <w:r>
        <w:rPr>
          <w:rFonts w:ascii="宋体" w:hAnsi="Times New Roman" w:eastAsia="宋体"/>
          <w:b w:val="false"/>
          <w:i w:val="false"/>
          <w:color w:val="000000"/>
          <w:sz w:val="22"/>
        </w:rPr>
        <w:t>详细汇报企业研发定位、技术研发理念、核心产品技术优势及产业化市场布局，全面展示公司在工业智能控制、新能源数字化领域技术积淀与落地成果。参观过程中，各方结合智能制造产业现状，围绕行业前沿技术迭代、上下游产业链协同、产业未来发展态势开展专项研讨。交流过程中，公司自研“</w:t>
      </w:r>
      <w:r>
        <w:rPr>
          <w:rFonts w:ascii="宋体" w:hAnsi="Times New Roman" w:eastAsia="宋体"/>
          <w:b/>
          <w:i w:val="false"/>
          <w:color w:val="004347"/>
          <w:sz w:val="22"/>
          <w:u w:val="single"/>
        </w:rPr>
        <w:t>多模态智能感知一键顺控专家系统、光伏清洁机器人智能控制与运维解决方案”</w:t>
      </w:r>
      <w:r>
        <w:rPr>
          <w:rFonts w:ascii="宋体" w:hAnsi="Times New Roman" w:eastAsia="宋体"/>
          <w:b w:val="false"/>
          <w:i w:val="false"/>
          <w:color w:val="000000"/>
          <w:sz w:val="22"/>
        </w:rPr>
        <w:t>获得来访各方重点关注，与会人员针对技术应用场景、算法架构、工程落地效能开展现场技术问询与研讨。</w:t>
      </w:r>
    </w:p>
    <w:bookmarkEnd w:id="5"/>
    <w:bookmarkStart w:name="uae44d7a0" w:id="6"/>
    <w:p>
      <w:pPr>
        <w:spacing w:after="50" w:line="360" w:lineRule="auto" w:beforeLines="100"/>
        <w:ind w:left="0"/>
        <w:jc w:val="left"/>
      </w:pPr>
      <w:bookmarkStart w:name="u64adabd2" w:id="7"/>
      <w:r>
        <w:rPr>
          <w:rFonts w:eastAsia="宋体" w:ascii="宋体"/>
        </w:rPr>
        <w:t>[MISSING IMAGE: ,  ]</w:t>
      </w:r>
      <w:bookmarkEnd w:id="7"/>
    </w:p>
    <w:bookmarkEnd w:id="6"/>
    <w:bookmarkStart w:name="ua2acd496" w:id="8"/>
    <w:p>
      <w:pPr>
        <w:spacing w:after="50" w:line="360" w:lineRule="auto" w:beforeLines="100"/>
        <w:ind w:left="0"/>
        <w:jc w:val="left"/>
      </w:pPr>
      <w:r>
        <w:rPr>
          <w:rFonts w:ascii="宋体" w:hAnsi="Times New Roman" w:eastAsia="宋体"/>
          <w:b w:val="false"/>
          <w:i w:val="false"/>
          <w:color w:val="000000"/>
          <w:sz w:val="22"/>
        </w:rPr>
        <w:t>来访嘉宾充分肯定轨物科技技术研发实力与产业化能力，认为相关核心技术适配当下新能源、工业自动化、智慧家居产业发展需求，技术壁垒突出、应用前景广阔。各方同步结合政务人才服务、制造业转型升级、高校学科建设维度，交流资源联动、技术协同、人才引育相关工作思路。</w:t>
      </w:r>
    </w:p>
    <w:bookmarkEnd w:id="8"/>
    <w:bookmarkStart w:name="u81e7b4eb" w:id="9"/>
    <w:p>
      <w:pPr>
        <w:spacing w:after="50" w:line="360" w:lineRule="auto" w:beforeLines="100"/>
        <w:ind w:left="0"/>
        <w:jc w:val="left"/>
      </w:pPr>
      <w:bookmarkStart w:name="u674e37e2" w:id="10"/>
      <w:r>
        <w:rPr>
          <w:rFonts w:eastAsia="宋体" w:ascii="宋体"/>
        </w:rPr>
        <w:t>[MISSING IMAGE: ,  ]</w:t>
      </w:r>
      <w:bookmarkEnd w:id="10"/>
    </w:p>
    <w:bookmarkEnd w:id="9"/>
    <w:bookmarkStart w:name="u495d7ccc" w:id="11"/>
    <w:p>
      <w:pPr>
        <w:spacing w:after="50" w:line="360" w:lineRule="auto" w:beforeLines="100"/>
        <w:ind w:left="0"/>
        <w:jc w:val="left"/>
      </w:pPr>
      <w:r>
        <w:rPr>
          <w:rFonts w:ascii="宋体" w:hAnsi="Times New Roman" w:eastAsia="宋体"/>
          <w:b w:val="false"/>
          <w:i w:val="false"/>
          <w:color w:val="000000"/>
          <w:sz w:val="22"/>
        </w:rPr>
        <w:t>本次实地走访搭建政企校三方常态化沟通渠道，有效打通</w:t>
      </w:r>
      <w:r>
        <w:rPr>
          <w:rFonts w:ascii="宋体" w:hAnsi="Times New Roman" w:eastAsia="宋体"/>
          <w:b/>
          <w:i w:val="false"/>
          <w:color w:val="004347"/>
          <w:sz w:val="22"/>
        </w:rPr>
        <w:t>产业端、科研端、政务端</w:t>
      </w:r>
      <w:r>
        <w:rPr>
          <w:rFonts w:ascii="宋体" w:hAnsi="Times New Roman" w:eastAsia="宋体"/>
          <w:b w:val="false"/>
          <w:i w:val="false"/>
          <w:color w:val="000000"/>
          <w:sz w:val="22"/>
        </w:rPr>
        <w:t>信息壁垒。下一步，各方将立足自身资源优势，深化产学研协同联动，聚焦智能控制领域技术攻关、专业人才培育、科技成果转化开展深度对接，聚力赋能数字智造产业高质量发展。</w:t>
      </w:r>
    </w:p>
    <w:bookmarkEnd w:id="11"/>
    <w:bookmarkStart w:name="vizcE" w:id="12"/>
    <w:p>
      <w:pPr>
        <w:pStyle w:val="Heading3"/>
        <w:spacing w:after="50" w:line="360" w:lineRule="auto" w:beforeLines="100"/>
        <w:ind w:left="0"/>
        <w:jc w:val="left"/>
      </w:pPr>
      <w:bookmarkStart w:name="HF6a8" w:id="13"/>
      <w:r>
        <w:rPr>
          <w:rFonts w:eastAsia="宋体" w:ascii="宋体"/>
        </w:rPr>
        <w:drawing>
          <wp:inline distT="0" distB="0" distL="0" distR="0">
            <wp:extent cx="5842000" cy="1618164"/>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89334" cy="2157553"/>
                    </a:xfrm>
                    <a:prstGeom prst="rect">
                      <a:avLst/>
                    </a:prstGeom>
                  </pic:spPr>
                </pic:pic>
              </a:graphicData>
            </a:graphic>
          </wp:inline>
        </w:drawing>
      </w:r>
      <w:bookmarkEnd w:id="13"/>
    </w:p>
    <w:bookmarkEnd w:id="12"/>
    <w:bookmarkStart w:name="u8d2b3d07" w:id="14"/>
    <w:p>
      <w:pPr>
        <w:spacing w:after="50" w:line="360" w:lineRule="auto" w:beforeLines="100"/>
        <w:ind w:left="0"/>
        <w:jc w:val="left"/>
      </w:pPr>
      <w:bookmarkStart w:name="ue00a6830" w:id="15"/>
      <w:r>
        <w:rPr>
          <w:rFonts w:eastAsia="宋体" w:ascii="宋体"/>
        </w:rPr>
        <w:drawing>
          <wp:inline distT="0" distB="0" distL="0" distR="0">
            <wp:extent cx="5842000" cy="800938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574000" cy="28206954"/>
                    </a:xfrm>
                    <a:prstGeom prst="rect">
                      <a:avLst/>
                    </a:prstGeom>
                  </pic:spPr>
                </pic:pic>
              </a:graphicData>
            </a:graphic>
          </wp:inline>
        </w:drawing>
      </w:r>
      <w:bookmarkEnd w:id="15"/>
    </w:p>
    <w:bookmarkEnd w:id="14"/>
    <w:bookmarkStart w:name="ubd68c99d" w:id="16"/>
    <w:p>
      <w:pPr>
        <w:spacing w:after="50" w:line="360" w:lineRule="auto" w:beforeLines="100"/>
        <w:ind w:left="0"/>
        <w:jc w:val="left"/>
      </w:pPr>
      <w:bookmarkStart w:name="pdHGx" w:id="17"/>
      <w:r>
        <w:rPr>
          <w:rFonts w:eastAsia="宋体" w:ascii="宋体"/>
        </w:rPr>
        <w:drawing>
          <wp:inline distT="0" distB="0" distL="0" distR="0">
            <wp:extent cx="5841999" cy="47903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872134" cy="809504"/>
                    </a:xfrm>
                    <a:prstGeom prst="rect">
                      <a:avLst/>
                    </a:prstGeom>
                  </pic:spPr>
                </pic:pic>
              </a:graphicData>
            </a:graphic>
          </wp:inline>
        </w:drawing>
      </w:r>
      <w:bookmarkEnd w:id="17"/>
      <w:bookmarkStart w:name="ue1ac06da" w:id="18"/>
      <w:r>
        <w:rPr>
          <w:rFonts w:eastAsia="宋体" w:ascii="宋体"/>
        </w:rPr>
        <w:drawing>
          <wp:inline distT="0" distB="0" distL="0" distR="0">
            <wp:extent cx="5841999" cy="52577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168000" cy="6675120"/>
                    </a:xfrm>
                    <a:prstGeom prst="rect">
                      <a:avLst/>
                    </a:prstGeom>
                  </pic:spPr>
                </pic:pic>
              </a:graphicData>
            </a:graphic>
          </wp:inline>
        </w:drawing>
      </w:r>
      <w:bookmarkEnd w:id="18"/>
      <w:bookmarkStart w:name="u8ff858a6" w:id="19"/>
      <w:r>
        <w:rPr>
          <w:rFonts w:eastAsia="宋体" w:ascii="宋体"/>
        </w:rPr>
        <w:drawing>
          <wp:inline distT="0" distB="0" distL="0" distR="0">
            <wp:extent cx="5842000" cy="131442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1106534" cy="6998850"/>
                    </a:xfrm>
                    <a:prstGeom prst="rect">
                      <a:avLst/>
                    </a:prstGeom>
                  </pic:spPr>
                </pic:pic>
              </a:graphicData>
            </a:graphic>
          </wp:inline>
        </w:drawing>
      </w:r>
      <w:bookmarkEnd w:id="19"/>
      <w:bookmarkStart w:name="u462d5edb" w:id="20"/>
      <w:r>
        <w:rPr>
          <w:rFonts w:eastAsia="宋体" w:ascii="宋体"/>
        </w:rPr>
        <w:drawing>
          <wp:inline distT="0" distB="0" distL="0" distR="0">
            <wp:extent cx="5842000" cy="131442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1106534" cy="6998850"/>
                    </a:xfrm>
                    <a:prstGeom prst="rect">
                      <a:avLst/>
                    </a:prstGeom>
                  </pic:spPr>
                </pic:pic>
              </a:graphicData>
            </a:graphic>
          </wp:inline>
        </w:drawing>
      </w:r>
      <w:bookmarkEnd w:id="20"/>
      <w:bookmarkStart w:name="uf885acdf" w:id="21"/>
      <w:r>
        <w:rPr>
          <w:rFonts w:eastAsia="宋体" w:ascii="宋体"/>
        </w:rPr>
        <w:drawing>
          <wp:inline distT="0" distB="0" distL="0" distR="0">
            <wp:extent cx="5842000" cy="131442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1106534" cy="6998850"/>
                    </a:xfrm>
                    <a:prstGeom prst="rect">
                      <a:avLst/>
                    </a:prstGeom>
                  </pic:spPr>
                </pic:pic>
              </a:graphicData>
            </a:graphic>
          </wp:inline>
        </w:drawing>
      </w:r>
      <w:bookmarkEnd w:id="21"/>
      <w:bookmarkStart w:name="ufe933551" w:id="22"/>
      <w:r>
        <w:rPr>
          <w:rFonts w:eastAsia="宋体" w:ascii="宋体"/>
        </w:rPr>
        <w:drawing>
          <wp:inline distT="0" distB="0" distL="0" distR="0">
            <wp:extent cx="5842000" cy="131442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1106534" cy="6998850"/>
                    </a:xfrm>
                    <a:prstGeom prst="rect">
                      <a:avLst/>
                    </a:prstGeom>
                  </pic:spPr>
                </pic:pic>
              </a:graphicData>
            </a:graphic>
          </wp:inline>
        </w:drawing>
      </w:r>
      <w:bookmarkEnd w:id="22"/>
    </w:p>
    <w:bookmarkEnd w:id="16"/>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file>

<file path=word/settings.xml><?xml version="1.0" encoding="utf-8"?>
<w:setting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宋体" w:eastAsia="宋体"/>
      <w:b/>
      <w:bCs/>
      <w:color w:val="000000"/>
      <w:sz w:val="42"/>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宋体" w:eastAsia="宋体"/>
      <w:b/>
      <w:bCs/>
      <w:color w:val="000000"/>
      <w:sz w:val="38"/>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宋体" w:eastAsia="宋体"/>
      <w:b/>
      <w:bCs/>
      <w:color w:val="000000"/>
      <w:sz w:val="34"/>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宋体" w:eastAsia="宋体"/>
      <w:b/>
      <w:bCs/>
      <w:color w:val="000000"/>
      <w:sz w:val="30"/>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ing5">
    <w:name w:val="heading 5"/>
    <w:basedOn w:val="Normal"/>
    <w:next w:val="Normal"/>
    <w:link w:val="Heading5Char"/>
    <w:uiPriority w:val="9"/>
    <w:unhideWhenUsed/>
    <w:qFormat/>
    <w:rsid w:val="00841CD9"/>
    <w:pPr>
      <w:keepNext/>
      <w:keepLines/>
      <w:spacing w:before="200"/>
      <w:outlineLvl w:val="4"/>
    </w:pPr>
    <w:rPr>
      <w:rFonts w:ascii="宋体" w:eastAsia="宋体"/>
      <w:b/>
      <w:bCs/>
      <w:color w:val="000000"/>
      <w:sz w:val="28"/>
    </w:rPr>
  </w:style>
  <w:style w:type="paragraph" w:styleId="ne-codeblock"/>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media/document_image_rId10.png" Type="http://schemas.openxmlformats.org/officeDocument/2006/relationships/image"/><Relationship Id="rId11" Target="media/document_image_rId11.png" Type="http://schemas.openxmlformats.org/officeDocument/2006/relationships/image"/><Relationship Id="rId12" Target="media/document_image_rId12.png" Type="http://schemas.openxmlformats.org/officeDocument/2006/relationships/image"/><Relationship Id="rId2" Target="settings.xml" Type="http://schemas.openxmlformats.org/officeDocument/2006/relationships/settings"/><Relationship Id="rId3" Target="numbering.xml" Type="http://schemas.openxmlformats.org/officeDocument/2006/relationships/numbering"/><Relationship Id="rId4" Target="media/document_image_rId4.png" Type="http://schemas.openxmlformats.org/officeDocument/2006/relationships/image"/><Relationship Id="rId5" Target="media/document_image_rId5.png" Type="http://schemas.openxmlformats.org/officeDocument/2006/relationships/image"/><Relationship Id="rId6" Target="media/document_image_rId6.png" Type="http://schemas.openxmlformats.org/officeDocument/2006/relationships/image"/><Relationship Id="rId7" Target="media/document_image_rId7.png" Type="http://schemas.openxmlformats.org/officeDocument/2006/relationships/image"/><Relationship Id="rId8" Target="media/document_image_rId8.png" Type="http://schemas.openxmlformats.org/officeDocument/2006/relationships/image"/><Relationship Id="rId9" Target="media/document_image_rId9.png" Type="http://schemas.openxmlformats.org/officeDocument/2006/relationships/image"/></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http://purl.org/dc/elements/1.1/" xmlns:dcterms="http://purl.org/dc/terms/" xmlns:xsi="http://www.w3.org/2001/XMLSchema-instance"/>
</file>